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烟台市简介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烟台市地处山东半岛东部，濒临黄海、渤海，与辽东半岛及日本、韩国、朝鲜隔海相望，是全国首批14个沿海开放城市之一，是亚洲唯一的国际葡萄·葡萄酒城，也是全省唯一、全国仅有的两个连续四届获得文明城市称号的城市之一。烟台山海相拥，风光旖旎，四季分明，景色秀美，是享誉海内外的旅游度假胜地；盛产海参、对虾、鲍鱼、扇贝等多种海珍品，是全国重要的渔业基地；是中国北方著名的水果产地，土特产品久负盛名，享誉海内外。烟台葡萄酒、烟台苹果、烟台大樱桃、烟台海参等8种产品成为国家地理标志保护产品。烟台苹果、莱阳梨、烟台大樱桃、莱州梭子蟹等19种产品获注国家地理标志证明商标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烟台自1861年开埠通商、1984年成为全国首批沿海开放城市以来，经济发展取得了巨大成就，形成了机械制造、电子信息、食品加工、黄金冶炼、现代化工等五大传统优势产业，现在又提出精心培育高端装备制造、新一代信息技术、生物技术、新材料、新能源汽车、节能环保等战略性新兴产业，构建传统产业现代化、新兴产业规模化、制造业智能化的发展模式，打造产业发展“升级版”。2016年，全市GDP 达6926亿元，在全国城市中排名第19位；规模以上工业主营业务收入1.63万亿元，在全国城市中排名第8位；进出口总额493.2亿美元，占全省近1/5。全市主要经济指标增速继续高于全国、全省和首批14个沿海开放城市平均水平。目前，烟台上市公司46家，数量全省第一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为推动新旧动能转换，助力全市经济社会转型发展，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烟台市高度重视做好招才引智工作，</w:t>
      </w:r>
      <w:r>
        <w:rPr>
          <w:rFonts w:hint="eastAsia" w:ascii="仿宋_GB2312" w:eastAsia="仿宋_GB2312"/>
          <w:sz w:val="32"/>
          <w:szCs w:val="32"/>
        </w:rPr>
        <w:t>先后引进了中科院烟台海岸带研究所、中科院计算技术研究所烟台分所、中科院上海药物研究所烟台分所等一批高层次科研机构，进一步完善产学研协同创新机制。目前全市90%的规模以上企业与大学和科研单位建立起合作关系，90%以上的专利技术来自企业与科研单位的合作攻关，90%以上的科技成果来自产学研合作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截止到2016年底，</w:t>
      </w:r>
      <w:r>
        <w:rPr>
          <w:rFonts w:hint="eastAsia" w:ascii="仿宋_GB2312" w:eastAsia="仿宋_GB2312"/>
          <w:sz w:val="32"/>
          <w:szCs w:val="32"/>
          <w:lang w:eastAsia="zh-CN"/>
        </w:rPr>
        <w:t>全市共有各类人才170万人，其中高层次人才7万人。拥有住烟院士3人，柔性引进院士58人，国家万人计划专家9人，国务院政府特殊津贴专家199人，千人计划专家92人，泰山学者和泰山产业领军人才120人。</w:t>
      </w:r>
    </w:p>
    <w:p>
      <w:pPr>
        <w:ind w:firstLine="640"/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高新区简介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烟台高新区成立于1990年，是国务院批准的国家高新技术产业开发区，是首批中国亚太经济合作组织科技工业园区，是全国第一家中俄高新技术产业化合作示范基地。烟台高新区包括核心发展区、烟台高新区APEC(莱山)产业园、烟台高新区福山高新技术产业园、APEC中国烟台(芝罘)科技工业园、烟台卧龙经济园区等“一区四园”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烟台高新区把培育和发展战略性新兴产业作为主攻方向，重点发展医药健康、信息技术、海洋新兴、航空航天、智能制造、节能环保及新材料、高端服务业等特色产业，并坚持全方位优化创新创业环境，科技CBD创业大厦、中俄科技园、烟台市大学生创业园、烟台国际企业创新港等一批创新创业载体纷纷建成投运或全面启动，中国航天513所、中集海洋工程研究院、中科院计算技术研究所烟台分所、机械科学研究总院先进制造技术研究中心、中科院上海药物所烟台分所、瑞士哈美顿医疗器械(中国)研发中心等一批高端研发机构扎堆落户，烟台北航科技园、西安电子科技大学科技产业集团烟台产业园、同济大学烟台转化医学研究院等一批产学研合作项目务实推进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烟台市政府坚持对高新区实行“特区特管”，从体制机制、配套政策、政府服务等各个环节建立了与国际惯例接轨、符合市场经济发展要求的高新区管理服务体制和运行机制。为加快引进高层次人才，高新区研究出台了《加快“人才特区”建设的实施意见》和《“蓝海英才计划”实施办法》，设立了1亿元的“人才特区”建设专项资金和1亿元的创新扶持基金，对进区创新创业的各类人才，在提供创业启动资金与办公经营用房、银行贷款贴息与担保、资助研究经费、生活津贴以及专利资助等方面研究制定了一揽子优惠政策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截至目前，高新区累计引进培养国家“千人计划”专家24人，“万人计划”专家2人，国家杰出青年科学基金获得者3人，“创新人才推进计划”入选者4人，山东省“泰山系列”人才34人，烟台市“双百计划”56人，高端人才数量质量均居全市前列，被评为“山东省人才工作先进单位”，入选科技部首批国家创新人才培养示范基地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2016年，完成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生产总值</w:t>
      </w:r>
      <w:r>
        <w:rPr>
          <w:rFonts w:hint="eastAsia" w:ascii="仿宋_GB2312" w:hAnsi="仿宋_GB2312" w:eastAsia="仿宋_GB2312" w:cs="仿宋_GB2312"/>
          <w:sz w:val="32"/>
          <w:szCs w:val="32"/>
        </w:rPr>
        <w:t>21.1亿元、增长15.7%，地方财政收入11.7亿元、增长78.6%，实际使用外资6375万美元、增长6%，固定资产投资51.8亿元、增长17.1%，高新技术产业产值11亿元、增长25.1%，R&amp;D经费支出8880万元、占GDP比重4.21%，万人发明专利拥有量54.09件，是全市平均量的7.95倍，在全市科学发展考核中连年获得二等奖，2016年荣获一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莱山区简介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莱山区地理位置优越，与日、韩隔海相望，一衣带水，是环渤海经济圈和山东半岛蓝色经济区的重要组成部分，常驻人口37万，面积285.43平方公里，现辖6个街道、1个省级经济开发区、1个省级旅游度假区、1个省级自然保护区，行政村86个，居委会38个，是烟台市的行政、文化、教育和体育中心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莱山区经济社会繁荣，发展优势明显，区内拥有烟台大学、山东工商学院、滨州医学院、中科院海岸带研究所等众多高校院所，可满足投资者的人才需求。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莱山区经济始终保持速度、总量、质量和效益同步增长的良好态势，主要经济指标以年均23%以上的速度增长，已经吸引欧美、日韩、港台等30多个国家和地区的300多家企业在此蓬勃发展，核电、石油装备、海洋科技、生物医药、空调设备、新能源等战略性新兴产业不断壮大，金融保险、电子商务、服务外包、科技信息等高端服务业快速膨胀，烟台市新的金融商务区和服务业聚集区正在形成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2016年，全区生产总值（GDP）236.8亿元，固定资产投资411亿元，“营改增”后地方财政收入完成31亿元。工业经济转调加快，战略性新兴产业产值占规模以上工业比重达到74.8%，营业收入过亿元企业达到43家，纳税过千万元企业达到54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福山区简介</w:t>
      </w:r>
    </w:p>
    <w:p>
      <w:pPr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山区位于胶东半岛东北部、黄海之滨，是全国首批14个沿海开放城市烟台市的市辖区，总面积482.83平方公里，辖4个镇、3个街道办事处和1个省级高新技术产业区，179个行政村，58个居委会，全区总人口25万人，是“鲁菜之乡”，“中国书法之乡”。作为烟台市规划建设的现代化工业城区，福山区集中培育机械制造、电子信息、特钢制品三大主导产业，主导产业呈集群化、高端化发展趋势。先后获得“全省县域经济发展先进单位”“全省对外开放先进区”“全省精神文明建设先进区”和“平安山东建设先进区”等称号。</w:t>
      </w:r>
    </w:p>
    <w:p>
      <w:pPr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2016年，全区全年完成生产总值259亿元、增长8.9%；服务业占比达到41%；固定资产投资464亿元、增长14.3%；规模以上工业总产值365亿元、利税24.8亿元，分别增长10.6%和9%；社会消费品零售额118亿元、增长11.5%；居民人均可支配收入3.5万元、增长8.4%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开发区简介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烟台经济技术开发区1984年10月经国务院批准设立，是全国首批14个国家级开发区之一，面积356平方公里，总人口逾44万，注册企业3.8万家，世界500强项目79家，形成机械制造、电子信息两大主导产业和汽车、手机、电脑、船舶、装备制造等优势产品集群，成为全国重要的汽车工业基地、电子信息产业基地和装备制造业基地。先后入选全省首家ISO14000国家示范区、中国工业园区环境管理示范区、全国循环经济试点园区、国家新型工业化示范基地、国家知识产权试点园区等，跻身中国旅游竞争力百强区县前30位。财政引导基金达到2.5亿元，撬动各类基金155支，资金总规模1019亿元；上市公司8家、新三板挂牌企业达到20家；引进“千人计划”41人，“万人计划”6人，“泰山学者”“泰山产业领军人才”37人。搭建多元化创新平台，启动以“业达智汇谷”为主的综合性创新平台和以3D打印、节能环保、生物医药为主体的专业性创新平台，现有国家级创新平台18个，涌现出HSP90α肿瘤检测产品、等离子点火等一批世界级创新成果；216项发明专利填补国内空白或打破国外垄断，113项技术成果属国际首创或国际国内领先，10个科技产品市场占有率全球第一，114个产品位居全球或全国前五。2016年，全年实现地区生产总值1256亿元，同比增长8.3%。全年实现工业总产值4415亿元，实现进出口1648亿元，累计完成合同外资107.9亿美元。工业产值过千亿元企业1户、过百亿元企业7户、过十亿元企业28户，过亿元企业122户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8F"/>
    <w:rsid w:val="00025B07"/>
    <w:rsid w:val="000B3219"/>
    <w:rsid w:val="000E3A8C"/>
    <w:rsid w:val="000E3BF4"/>
    <w:rsid w:val="00142FE2"/>
    <w:rsid w:val="001C7E34"/>
    <w:rsid w:val="00205478"/>
    <w:rsid w:val="002A687E"/>
    <w:rsid w:val="002C1651"/>
    <w:rsid w:val="002E75E6"/>
    <w:rsid w:val="00336174"/>
    <w:rsid w:val="00357C2C"/>
    <w:rsid w:val="004F7E5E"/>
    <w:rsid w:val="00521D73"/>
    <w:rsid w:val="00555986"/>
    <w:rsid w:val="00573049"/>
    <w:rsid w:val="005A2E4A"/>
    <w:rsid w:val="005C4875"/>
    <w:rsid w:val="005F6AAE"/>
    <w:rsid w:val="00664170"/>
    <w:rsid w:val="00735188"/>
    <w:rsid w:val="00823481"/>
    <w:rsid w:val="00826493"/>
    <w:rsid w:val="0084796E"/>
    <w:rsid w:val="00860B5F"/>
    <w:rsid w:val="0087602E"/>
    <w:rsid w:val="00915337"/>
    <w:rsid w:val="009B6350"/>
    <w:rsid w:val="009D6967"/>
    <w:rsid w:val="009E7E46"/>
    <w:rsid w:val="00A72E04"/>
    <w:rsid w:val="00A81AD6"/>
    <w:rsid w:val="00B16CB5"/>
    <w:rsid w:val="00B35120"/>
    <w:rsid w:val="00B738DC"/>
    <w:rsid w:val="00C91258"/>
    <w:rsid w:val="00CA1E6E"/>
    <w:rsid w:val="00CB5ED3"/>
    <w:rsid w:val="00CC128F"/>
    <w:rsid w:val="00CF2A10"/>
    <w:rsid w:val="00CF5633"/>
    <w:rsid w:val="00DF3003"/>
    <w:rsid w:val="00F618FA"/>
    <w:rsid w:val="00F7008D"/>
    <w:rsid w:val="00FF04B1"/>
    <w:rsid w:val="01312A2A"/>
    <w:rsid w:val="01EC7EBD"/>
    <w:rsid w:val="02D708DF"/>
    <w:rsid w:val="11652E5C"/>
    <w:rsid w:val="1D0630EB"/>
    <w:rsid w:val="314C0BD9"/>
    <w:rsid w:val="3D0F3820"/>
    <w:rsid w:val="3DC37885"/>
    <w:rsid w:val="50A5376C"/>
    <w:rsid w:val="57AE716D"/>
    <w:rsid w:val="5A691CBD"/>
    <w:rsid w:val="5AD36F0C"/>
    <w:rsid w:val="5CBD053E"/>
    <w:rsid w:val="5E901D00"/>
    <w:rsid w:val="60CC364B"/>
    <w:rsid w:val="65183505"/>
    <w:rsid w:val="6B5B5337"/>
    <w:rsid w:val="6C2F1695"/>
    <w:rsid w:val="6C6823B2"/>
    <w:rsid w:val="6DAA0372"/>
    <w:rsid w:val="724B1DD3"/>
    <w:rsid w:val="756E1702"/>
    <w:rsid w:val="75A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523</Words>
  <Characters>2985</Characters>
  <Lines>24</Lines>
  <Paragraphs>7</Paragraphs>
  <TotalTime>0</TotalTime>
  <ScaleCrop>false</ScaleCrop>
  <LinksUpToDate>false</LinksUpToDate>
  <CharactersWithSpaces>3501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2016-10-15T02:32:00Z</dcterms:created>
  <dc:creator>lenovo</dc:creator>
  <cp:lastModifiedBy>Administrator</cp:lastModifiedBy>
  <cp:lastPrinted>2016-10-13T08:52:00Z</cp:lastPrinted>
  <dcterms:modified xsi:type="dcterms:W3CDTF">2017-08-28T06:40:27Z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